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F520C1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14:paraId="6ADE4F68" w14:textId="44FEBE9A" w:rsidR="00BF54FE" w:rsidRPr="00D61BB3" w:rsidRDefault="00475527" w:rsidP="006C2343">
          <w:pPr>
            <w:pStyle w:val="Tituldatum"/>
            <w:rPr>
              <w:rStyle w:val="Nzevakce"/>
            </w:rPr>
          </w:pPr>
          <w:r w:rsidRPr="00475527">
            <w:rPr>
              <w:rStyle w:val="Nzevakce"/>
            </w:rPr>
            <w:t>BRNO ŽIDENICE, budova zastávky – oprava vnějších ploch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177A7067" w14:textId="31DE2883" w:rsidR="00D93DF1" w:rsidRPr="00D93DF1" w:rsidRDefault="006C2343" w:rsidP="006C2343">
      <w:pPr>
        <w:pStyle w:val="Tituldatum"/>
      </w:pPr>
      <w:r w:rsidRPr="00D93DF1">
        <w:t xml:space="preserve">Datum vydání: </w:t>
      </w:r>
      <w:r w:rsidRPr="00D93DF1">
        <w:tab/>
      </w:r>
      <w:r w:rsidR="00475527">
        <w:t>24</w:t>
      </w:r>
      <w:r w:rsidR="00D93DF1" w:rsidRPr="00D93DF1">
        <w:t>.0</w:t>
      </w:r>
      <w:r w:rsidR="0044437B">
        <w:t>5</w:t>
      </w:r>
      <w:r w:rsidR="00D93DF1" w:rsidRPr="00D93DF1">
        <w:t>.2023</w:t>
      </w:r>
    </w:p>
    <w:p w14:paraId="3433D8CE" w14:textId="2C035902" w:rsidR="00826B7B" w:rsidRPr="006C2343" w:rsidRDefault="0076790E" w:rsidP="006C2343">
      <w:pPr>
        <w:pStyle w:val="Tituldatum"/>
      </w:pPr>
      <w:r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7656E0A4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1D861F93" w14:textId="79D103F7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3D760A64" w14:textId="7FD47631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4797CCF" w14:textId="15EEE025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3B61346" w14:textId="3208DE9A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2B0E4ADC" w14:textId="1177119F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E5A9916" w14:textId="34437A22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4AFBF8D" w14:textId="4650DEA1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55466E6" w14:textId="7D484499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41FC8E39" w14:textId="3D7F65E3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10E9068A" w14:textId="2DC5E73A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56AC89D7" w14:textId="49962761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16</w:t>
        </w:r>
        <w:r w:rsidR="00833AC0">
          <w:rPr>
            <w:noProof/>
            <w:webHidden/>
          </w:rPr>
          <w:fldChar w:fldCharType="end"/>
        </w:r>
      </w:hyperlink>
    </w:p>
    <w:p w14:paraId="3430CF4E" w14:textId="2236071A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4F8DA0C7" w14:textId="26A07A86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zhotovitele pro stavbu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18</w:t>
        </w:r>
        <w:r w:rsidR="00833AC0">
          <w:rPr>
            <w:noProof/>
            <w:webHidden/>
          </w:rPr>
          <w:fldChar w:fldCharType="end"/>
        </w:r>
      </w:hyperlink>
    </w:p>
    <w:p w14:paraId="075DCA0A" w14:textId="5FD4E716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19</w:t>
        </w:r>
        <w:r w:rsidR="00833AC0">
          <w:rPr>
            <w:noProof/>
            <w:webHidden/>
          </w:rPr>
          <w:fldChar w:fldCharType="end"/>
        </w:r>
      </w:hyperlink>
    </w:p>
    <w:p w14:paraId="341C89A5" w14:textId="1350669A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4" w:history="1">
        <w:r w:rsidR="00833AC0" w:rsidRPr="007E1792">
          <w:rPr>
            <w:rStyle w:val="Hypertextovodkaz"/>
            <w:rFonts w:asciiTheme="majorHAnsi" w:hAnsiTheme="majorHAnsi"/>
          </w:rPr>
          <w:t>4.6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Zabezpečovací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5D958A1" w14:textId="636549CC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5" w:history="1">
        <w:r w:rsidR="00833AC0" w:rsidRPr="007E1792">
          <w:rPr>
            <w:rStyle w:val="Hypertextovodkaz"/>
            <w:rFonts w:asciiTheme="majorHAnsi" w:hAnsiTheme="majorHAnsi"/>
          </w:rPr>
          <w:t>4.7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Sdělovací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3E2A0296" w14:textId="6A52953D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6" w:history="1">
        <w:r w:rsidR="00833AC0" w:rsidRPr="007E1792">
          <w:rPr>
            <w:rStyle w:val="Hypertextovodkaz"/>
            <w:rFonts w:asciiTheme="majorHAnsi" w:hAnsiTheme="majorHAnsi"/>
          </w:rPr>
          <w:t>4.8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Silnoproudá technologie včetně DŘT, trakční a energetická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6CB2161F" w14:textId="7CA644F3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7" w:history="1">
        <w:r w:rsidR="00833AC0" w:rsidRPr="007E1792">
          <w:rPr>
            <w:rStyle w:val="Hypertextovodkaz"/>
            <w:rFonts w:asciiTheme="majorHAnsi" w:hAnsiTheme="majorHAnsi"/>
          </w:rPr>
          <w:t>4.9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technologická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0707971B" w14:textId="18800E99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4.10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svršek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93C9364" w14:textId="0B83DBAD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9" w:history="1">
        <w:r w:rsidR="00833AC0" w:rsidRPr="007E1792">
          <w:rPr>
            <w:rStyle w:val="Hypertextovodkaz"/>
            <w:rFonts w:asciiTheme="majorHAnsi" w:hAnsiTheme="majorHAnsi"/>
          </w:rPr>
          <w:t>4.11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spodek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3EF4017" w14:textId="658C6A6F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0" w:history="1">
        <w:r w:rsidR="00833AC0" w:rsidRPr="007E1792">
          <w:rPr>
            <w:rStyle w:val="Hypertextovodkaz"/>
            <w:rFonts w:asciiTheme="majorHAnsi" w:hAnsiTheme="majorHAnsi"/>
          </w:rPr>
          <w:t>4.12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Nástupiště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7C7A873F" w14:textId="1B0C80E2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1" w:history="1">
        <w:r w:rsidR="00833AC0" w:rsidRPr="007E1792">
          <w:rPr>
            <w:rStyle w:val="Hypertextovodkaz"/>
            <w:rFonts w:asciiTheme="majorHAnsi" w:hAnsiTheme="majorHAnsi"/>
          </w:rPr>
          <w:t>4.13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přejezdy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3A37460" w14:textId="61BB56A8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2" w:history="1">
        <w:r w:rsidR="00833AC0" w:rsidRPr="007E1792">
          <w:rPr>
            <w:rStyle w:val="Hypertextovodkaz"/>
            <w:rFonts w:asciiTheme="majorHAnsi" w:hAnsiTheme="majorHAnsi"/>
          </w:rPr>
          <w:t>4.14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Mosty, propustky a zdi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0B43D59" w14:textId="1598433D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3" w:history="1">
        <w:r w:rsidR="00833AC0" w:rsidRPr="007E1792">
          <w:rPr>
            <w:rStyle w:val="Hypertextovodkaz"/>
            <w:rFonts w:asciiTheme="majorHAnsi" w:hAnsiTheme="majorHAnsi"/>
          </w:rPr>
          <w:t>4.15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inženýrské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DA25B33" w14:textId="0F3E20A4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4" w:history="1">
        <w:r w:rsidR="00833AC0" w:rsidRPr="007E1792">
          <w:rPr>
            <w:rStyle w:val="Hypertextovodkaz"/>
            <w:rFonts w:asciiTheme="majorHAnsi" w:hAnsiTheme="majorHAnsi"/>
          </w:rPr>
          <w:t>4.16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tunely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28915B2B" w14:textId="4FB7AF8B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5" w:history="1">
        <w:r w:rsidR="00833AC0" w:rsidRPr="007E1792">
          <w:rPr>
            <w:rStyle w:val="Hypertextovodkaz"/>
            <w:rFonts w:asciiTheme="majorHAnsi" w:hAnsiTheme="majorHAnsi"/>
          </w:rPr>
          <w:t>4.17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komunikace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6B633777" w14:textId="4574DF2F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6" w:history="1">
        <w:r w:rsidR="00833AC0" w:rsidRPr="007E1792">
          <w:rPr>
            <w:rStyle w:val="Hypertextovodkaz"/>
            <w:rFonts w:asciiTheme="majorHAnsi" w:hAnsiTheme="majorHAnsi"/>
          </w:rPr>
          <w:t>4.18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Kabelovody, kolektory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5853CEEF" w14:textId="59E03CA7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7" w:history="1">
        <w:r w:rsidR="00833AC0" w:rsidRPr="007E1792">
          <w:rPr>
            <w:rStyle w:val="Hypertextovodkaz"/>
            <w:rFonts w:asciiTheme="majorHAnsi" w:hAnsiTheme="majorHAnsi"/>
          </w:rPr>
          <w:t>4.19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Protihlukové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23686A9" w14:textId="11FA5672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8" w:history="1">
        <w:r w:rsidR="00833AC0" w:rsidRPr="007E1792">
          <w:rPr>
            <w:rStyle w:val="Hypertextovodkaz"/>
            <w:rFonts w:asciiTheme="majorHAnsi" w:hAnsiTheme="majorHAnsi"/>
          </w:rPr>
          <w:t>4.20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stavební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0D8C116" w14:textId="3A9CE132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9" w:history="1">
        <w:r w:rsidR="00833AC0" w:rsidRPr="007E1792">
          <w:rPr>
            <w:rStyle w:val="Hypertextovodkaz"/>
            <w:rFonts w:asciiTheme="majorHAnsi" w:hAnsiTheme="majorHAnsi"/>
          </w:rPr>
          <w:t>4.21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Trakční a energická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36742B9B" w14:textId="648DA5ED" w:rsidR="00833AC0" w:rsidRDefault="00270B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4.22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1B99F25" w14:textId="6314114E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25</w:t>
        </w:r>
        <w:r w:rsidR="00833AC0">
          <w:rPr>
            <w:noProof/>
            <w:webHidden/>
          </w:rPr>
          <w:fldChar w:fldCharType="end"/>
        </w:r>
      </w:hyperlink>
    </w:p>
    <w:p w14:paraId="691B0D01" w14:textId="719E1A92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4DCED2E7" w14:textId="0EC7696D" w:rsidR="00833AC0" w:rsidRDefault="00270B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1494842"/>
      <w:r>
        <w:t>Účel a rozsah předmětu Díla</w:t>
      </w:r>
      <w:bookmarkEnd w:id="10"/>
      <w:bookmarkEnd w:id="11"/>
    </w:p>
    <w:p w14:paraId="144B4FC2" w14:textId="32D4D17E" w:rsidR="00DF7BAA" w:rsidRPr="00A16611" w:rsidRDefault="00DF7BAA" w:rsidP="00DF7BAA">
      <w:pPr>
        <w:pStyle w:val="Text2-1"/>
      </w:pPr>
      <w:r w:rsidRPr="00A16611">
        <w:t xml:space="preserve">Předmětem díla je </w:t>
      </w:r>
      <w:r w:rsidR="0044437B" w:rsidRPr="0044437B">
        <w:t>oprav</w:t>
      </w:r>
      <w:r w:rsidR="0044437B">
        <w:t>a</w:t>
      </w:r>
      <w:r w:rsidR="0044437B" w:rsidRPr="0044437B">
        <w:t xml:space="preserve"> </w:t>
      </w:r>
      <w:r w:rsidR="00475527">
        <w:t>vnějších ploch vedle budovy zastávky v </w:t>
      </w:r>
      <w:proofErr w:type="spellStart"/>
      <w:r w:rsidR="00475527">
        <w:t>žst</w:t>
      </w:r>
      <w:proofErr w:type="spellEnd"/>
      <w:r w:rsidR="00475527">
        <w:t>. Brno Židenice</w:t>
      </w:r>
      <w:r w:rsidR="00046B97">
        <w:t xml:space="preserve"> na pozemku </w:t>
      </w:r>
      <w:proofErr w:type="spellStart"/>
      <w:r w:rsidR="00046B97">
        <w:t>p.č</w:t>
      </w:r>
      <w:proofErr w:type="spellEnd"/>
      <w:r w:rsidR="00046B97">
        <w:t>. 5882, v </w:t>
      </w:r>
      <w:proofErr w:type="spellStart"/>
      <w:r w:rsidR="00046B97">
        <w:t>k.ú</w:t>
      </w:r>
      <w:proofErr w:type="spellEnd"/>
      <w:r w:rsidR="00046B97">
        <w:t xml:space="preserve">. </w:t>
      </w:r>
      <w:r w:rsidR="00046B97" w:rsidRPr="00046B97">
        <w:t>Židenice [611115]</w:t>
      </w:r>
      <w:r w:rsidR="00046B97">
        <w:t>.</w:t>
      </w:r>
    </w:p>
    <w:p w14:paraId="740DB39D" w14:textId="07275CD6" w:rsidR="0044437B" w:rsidRPr="00BA6B77" w:rsidRDefault="00A16611" w:rsidP="0044437B">
      <w:pPr>
        <w:pStyle w:val="Text2-1"/>
      </w:pPr>
      <w:r w:rsidRPr="00BA6B77">
        <w:t>Rozsah Díla „</w:t>
      </w:r>
      <w:r w:rsidR="00475527" w:rsidRPr="00C741D4">
        <w:t xml:space="preserve">BRNO ŽIDENICE, </w:t>
      </w:r>
      <w:r w:rsidR="00475527">
        <w:t>budova zastávky</w:t>
      </w:r>
      <w:r w:rsidR="00475527" w:rsidRPr="00C741D4">
        <w:t xml:space="preserve"> – oprava vnějších ploch</w:t>
      </w:r>
      <w:r w:rsidRPr="00BA6B77">
        <w:t xml:space="preserve">“ je </w:t>
      </w:r>
      <w:r w:rsidR="0044437B" w:rsidRPr="00BA6B77">
        <w:t>provedení dle zadávací dokumentace v rozsahu blíže specifikované</w:t>
      </w:r>
      <w:r w:rsidR="00FF3458" w:rsidRPr="00BA6B77">
        <w:t>m</w:t>
      </w:r>
      <w:r w:rsidR="0044437B" w:rsidRPr="00BA6B77">
        <w:t xml:space="preserve"> v</w:t>
      </w:r>
      <w:r w:rsidR="00046B97">
        <w:t> odstavcích č.4</w:t>
      </w:r>
      <w:r w:rsidR="0044437B" w:rsidRPr="00BA6B77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1494843"/>
      <w:r>
        <w:t>Umístění stavby</w:t>
      </w:r>
      <w:bookmarkEnd w:id="12"/>
      <w:bookmarkEnd w:id="13"/>
    </w:p>
    <w:p w14:paraId="4DFE4759" w14:textId="7E7F691B" w:rsidR="006972D4" w:rsidRDefault="00DF7BAA" w:rsidP="005A6C0C">
      <w:pPr>
        <w:pStyle w:val="Text2-1"/>
      </w:pPr>
      <w:r>
        <w:t xml:space="preserve">Stavba bude probíhat </w:t>
      </w:r>
      <w:r w:rsidR="00EA4273">
        <w:t xml:space="preserve">v blízkosti tratě </w:t>
      </w:r>
      <w:r w:rsidR="00EA3DE1" w:rsidRPr="00EA3DE1">
        <w:t xml:space="preserve">2002 Brno </w:t>
      </w:r>
      <w:proofErr w:type="spellStart"/>
      <w:r w:rsidR="00EA3DE1" w:rsidRPr="00EA3DE1">
        <w:t>hl.n</w:t>
      </w:r>
      <w:proofErr w:type="spellEnd"/>
      <w:r w:rsidR="00EA3DE1" w:rsidRPr="00EA3DE1">
        <w:t xml:space="preserve">. (mimo) - Česká Třebová </w:t>
      </w:r>
      <w:proofErr w:type="spellStart"/>
      <w:r w:rsidR="00EA3DE1" w:rsidRPr="00EA3DE1">
        <w:t>os.n</w:t>
      </w:r>
      <w:proofErr w:type="spellEnd"/>
      <w:r w:rsidR="00EA3DE1" w:rsidRPr="00EA3DE1">
        <w:t>. (mimo)</w:t>
      </w:r>
      <w:r w:rsidR="00EA3DE1">
        <w:t xml:space="preserve"> </w:t>
      </w:r>
      <w:r w:rsidR="00FD3368">
        <w:t xml:space="preserve">v km </w:t>
      </w:r>
      <w:r w:rsidR="00475527">
        <w:t>158,205</w:t>
      </w:r>
      <w:r w:rsidR="00FD3368">
        <w:t>.</w:t>
      </w:r>
    </w:p>
    <w:p w14:paraId="147B0B0C" w14:textId="6E7D8F71" w:rsidR="00FD3368" w:rsidRDefault="00475527" w:rsidP="005A6C0C">
      <w:pPr>
        <w:pStyle w:val="Text2-1"/>
      </w:pPr>
      <w:r>
        <w:t>Stavba bude probíhat na</w:t>
      </w:r>
      <w:r w:rsidR="00FD3368">
        <w:t xml:space="preserve"> pozem</w:t>
      </w:r>
      <w:r>
        <w:t>cích</w:t>
      </w:r>
      <w:r w:rsidR="00FD3368">
        <w:t xml:space="preserve"> </w:t>
      </w:r>
      <w:proofErr w:type="spellStart"/>
      <w:r w:rsidR="00FD3368">
        <w:t>p.č</w:t>
      </w:r>
      <w:proofErr w:type="spellEnd"/>
      <w:r w:rsidR="00FD3368">
        <w:t xml:space="preserve">. </w:t>
      </w:r>
      <w:r>
        <w:t xml:space="preserve">5582 a </w:t>
      </w:r>
      <w:r w:rsidRPr="00475527">
        <w:t>5884/1</w:t>
      </w:r>
      <w:r>
        <w:t xml:space="preserve">, obě </w:t>
      </w:r>
      <w:r w:rsidR="00FD3368">
        <w:t>v </w:t>
      </w:r>
      <w:proofErr w:type="spellStart"/>
      <w:r w:rsidR="00FD3368">
        <w:t>k.ú</w:t>
      </w:r>
      <w:proofErr w:type="spellEnd"/>
      <w:r w:rsidR="00FD3368">
        <w:t xml:space="preserve">. </w:t>
      </w:r>
      <w:r w:rsidRPr="00475527">
        <w:t>Židenice [611115]</w:t>
      </w:r>
      <w:r w:rsidR="00EA3DE1" w:rsidRPr="00EA3DE1">
        <w:tab/>
      </w:r>
      <w:r w:rsidR="00EA3DE1" w:rsidRPr="00EA3DE1">
        <w:tab/>
      </w:r>
      <w:r w:rsidR="00EA3DE1" w:rsidRPr="00EA3DE1">
        <w:tab/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149484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1494845"/>
      <w:r>
        <w:t>Projektová dokumentace</w:t>
      </w:r>
      <w:bookmarkEnd w:id="16"/>
      <w:bookmarkEnd w:id="17"/>
    </w:p>
    <w:p w14:paraId="7153DAFA" w14:textId="03550CF2" w:rsidR="00615BEC" w:rsidRDefault="00615BEC" w:rsidP="00EA3DE1">
      <w:pPr>
        <w:pStyle w:val="Text2-1"/>
      </w:pPr>
      <w:r>
        <w:t>Projektová dokumentace „</w:t>
      </w:r>
      <w:r w:rsidR="00475527" w:rsidRPr="00475527">
        <w:t xml:space="preserve">Brno Židenice, budova </w:t>
      </w:r>
      <w:proofErr w:type="gramStart"/>
      <w:r w:rsidR="00475527" w:rsidRPr="00475527">
        <w:t>zastávky - oprava</w:t>
      </w:r>
      <w:proofErr w:type="gramEnd"/>
      <w:r w:rsidR="00475527" w:rsidRPr="00475527">
        <w:t xml:space="preserve"> vnějších ploch</w:t>
      </w:r>
      <w:r>
        <w:t xml:space="preserve">“, zpracovatel </w:t>
      </w:r>
      <w:r w:rsidR="00EA3DE1" w:rsidRPr="00EA3DE1">
        <w:t>PROJEKT 505, spol. s r.o.</w:t>
      </w:r>
      <w:r w:rsidR="00EA3DE1">
        <w:t xml:space="preserve">, </w:t>
      </w:r>
      <w:r>
        <w:t xml:space="preserve">datum </w:t>
      </w:r>
      <w:r w:rsidR="00EA3DE1">
        <w:t>1</w:t>
      </w:r>
      <w:r w:rsidR="00475527">
        <w:t>0</w:t>
      </w:r>
      <w:r w:rsidR="00DC6984" w:rsidRPr="00DC6984">
        <w:t>/202</w:t>
      </w:r>
      <w:r w:rsidR="00475527">
        <w:t>0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1494846"/>
      <w:r>
        <w:t>Související dokumentace</w:t>
      </w:r>
      <w:bookmarkEnd w:id="18"/>
      <w:bookmarkEnd w:id="19"/>
    </w:p>
    <w:p w14:paraId="253ED065" w14:textId="500A3BC8" w:rsidR="00CF2EE6" w:rsidRDefault="00EA3DE1" w:rsidP="00CF2EE6">
      <w:pPr>
        <w:pStyle w:val="Text2-1"/>
      </w:pPr>
      <w:r>
        <w:t>neobsazeno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1494847"/>
      <w:r>
        <w:t>KOORDINACE S JINÝMI STAVBAMI</w:t>
      </w:r>
      <w:bookmarkEnd w:id="20"/>
      <w:bookmarkEnd w:id="21"/>
      <w:r>
        <w:t xml:space="preserve"> </w:t>
      </w:r>
    </w:p>
    <w:p w14:paraId="48930A80" w14:textId="08A975D0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2F4FD256" w14:textId="257EE553" w:rsidR="00D77678" w:rsidRDefault="00D77678" w:rsidP="00DC5CCE">
      <w:pPr>
        <w:pStyle w:val="Text2-1"/>
        <w:numPr>
          <w:ilvl w:val="2"/>
          <w:numId w:val="23"/>
        </w:numPr>
        <w:tabs>
          <w:tab w:val="clear" w:pos="737"/>
        </w:tabs>
      </w:pPr>
      <w:r>
        <w:t xml:space="preserve">Přilehlé komunikace musí zůstat po dobu celou dobu stavby volně průjezdné.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149484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1494849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ředitele k poskytování geodetických podkladů a činností pro přípravu a </w:t>
      </w:r>
      <w:r w:rsidR="00F04838">
        <w:lastRenderedPageBreak/>
        <w:t>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1031BF66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lastRenderedPageBreak/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lastRenderedPageBreak/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3451E4CE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5210E3F2" w14:textId="2E43A55A" w:rsidR="00DC55C8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1" w:history="1">
        <w:r w:rsidR="00EA3DE1" w:rsidRPr="00CC6FF5">
          <w:rPr>
            <w:rStyle w:val="Hypertextovodkaz"/>
            <w:noProof w:val="0"/>
          </w:rPr>
          <w:t>https://www.spravazeleznic.cz/stavby-zakazky/podklady-pro-zhotovitele/zaborovy-elaborat</w:t>
        </w:r>
      </w:hyperlink>
      <w:r>
        <w:t>.</w:t>
      </w:r>
    </w:p>
    <w:p w14:paraId="67869DDC" w14:textId="6CCF476A" w:rsidR="00EA3DE1" w:rsidRDefault="00EA3DE1" w:rsidP="00EA3DE1">
      <w:pPr>
        <w:pStyle w:val="Nadpis2-2"/>
      </w:pPr>
      <w:bookmarkStart w:id="38" w:name="_Toc6410438"/>
      <w:bookmarkStart w:id="39" w:name="_Toc126901931"/>
      <w:r>
        <w:t>Doklady pře</w:t>
      </w:r>
      <w:r w:rsidR="005C22FD">
        <w:t>d</w:t>
      </w:r>
      <w:r>
        <w:t>kládané zhotovitelem</w:t>
      </w:r>
      <w:bookmarkEnd w:id="38"/>
      <w:bookmarkEnd w:id="39"/>
    </w:p>
    <w:p w14:paraId="3262EADF" w14:textId="77777777" w:rsidR="00EA3DE1" w:rsidRDefault="00EA3DE1" w:rsidP="00EA3DE1">
      <w:pPr>
        <w:pStyle w:val="Text2-1"/>
      </w:pPr>
      <w:r w:rsidRPr="008C5039">
        <w:t>Pokud již Zhotovitel nepředložil dále uvedené doklady před uzavřením SOD,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možné zahájit práce na výše uvedených objektech.</w:t>
      </w:r>
    </w:p>
    <w:p w14:paraId="17D940B6" w14:textId="77777777" w:rsidR="00EA3DE1" w:rsidRPr="00DA77DB" w:rsidRDefault="00EA3DE1" w:rsidP="00EA3DE1">
      <w:pPr>
        <w:pStyle w:val="Text2-1"/>
      </w:pPr>
      <w:bookmarkStart w:id="40" w:name="_Ref62143456"/>
      <w:r w:rsidRPr="00DA77DB">
        <w:t>ES prohlášení o ověření subsystému:</w:t>
      </w:r>
      <w:bookmarkEnd w:id="40"/>
    </w:p>
    <w:p w14:paraId="0494357A" w14:textId="77777777" w:rsidR="00EA3DE1" w:rsidRPr="00DA77DB" w:rsidRDefault="00EA3DE1" w:rsidP="00EA3DE1">
      <w:pPr>
        <w:pStyle w:val="Text2-2"/>
      </w:pPr>
      <w:r w:rsidRPr="00DA77DB">
        <w:t>Zhotovitel musí rovněž zajistit aktualizaci nebo vydání nového průkazu způsobilosti UTZ.</w:t>
      </w:r>
    </w:p>
    <w:p w14:paraId="44D43501" w14:textId="77777777" w:rsidR="00EA3DE1" w:rsidRPr="00CD345D" w:rsidRDefault="00EA3DE1" w:rsidP="00EA3DE1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8C5039">
        <w:t xml:space="preserve">Předání DSPS dle oddílu 1.11.5 Kapitoly 1 TKP a dle čl. 4.1.2.23 - 4.1.2.28 těchto ZTP proběhne na médiu: </w:t>
      </w:r>
      <w:r w:rsidRPr="008C5039">
        <w:rPr>
          <w:b/>
        </w:rPr>
        <w:t xml:space="preserve">USB </w:t>
      </w:r>
      <w:proofErr w:type="spellStart"/>
      <w:r w:rsidRPr="008C5039">
        <w:rPr>
          <w:b/>
        </w:rPr>
        <w:t>flash</w:t>
      </w:r>
      <w:proofErr w:type="spellEnd"/>
      <w:r w:rsidRPr="008C5039">
        <w:rPr>
          <w:b/>
        </w:rPr>
        <w:t xml:space="preserve"> </w:t>
      </w:r>
      <w:proofErr w:type="spellStart"/>
      <w:r w:rsidRPr="008C5039">
        <w:rPr>
          <w:b/>
        </w:rPr>
        <w:t>disk</w:t>
      </w:r>
      <w:r w:rsidRPr="008C5039">
        <w:rPr>
          <w:rFonts w:eastAsia="Verdana" w:cs="Times New Roman"/>
          <w:b/>
        </w:rPr>
        <w:t>disk</w:t>
      </w:r>
      <w:proofErr w:type="spellEnd"/>
      <w:r w:rsidRPr="008C5039">
        <w:rPr>
          <w:rFonts w:eastAsia="Verdana" w:cs="Times New Roman"/>
        </w:rPr>
        <w:t xml:space="preserve"> nebo </w:t>
      </w:r>
      <w:r w:rsidRPr="008C5039">
        <w:rPr>
          <w:rFonts w:eastAsia="Verdana" w:cs="Times New Roman"/>
          <w:b/>
        </w:rPr>
        <w:t>s využitím aplikace</w:t>
      </w:r>
      <w:r w:rsidRPr="008C5039">
        <w:rPr>
          <w:rFonts w:eastAsia="Verdana" w:cs="Times New Roman"/>
        </w:rPr>
        <w:t>, kterou si dodavatel může stáhnout na Portále modernizace dráhy (</w:t>
      </w:r>
      <w:hyperlink r:id="rId12" w:history="1">
        <w:r w:rsidRPr="008C503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Pr="008C5039">
        <w:rPr>
          <w:rFonts w:eastAsia="Verdana" w:cs="Times New Roman"/>
        </w:rPr>
        <w:t xml:space="preserve">). </w:t>
      </w:r>
      <w:proofErr w:type="spellStart"/>
      <w:r w:rsidRPr="008C5039">
        <w:rPr>
          <w:rFonts w:eastAsia="Verdana" w:cs="Times New Roman"/>
        </w:rPr>
        <w:t>Helpdesk</w:t>
      </w:r>
      <w:proofErr w:type="spellEnd"/>
      <w:r w:rsidRPr="008C5039">
        <w:rPr>
          <w:rFonts w:eastAsia="Verdana" w:cs="Times New Roman"/>
        </w:rPr>
        <w:t xml:space="preserve"> pro aplikaci poskytuje: p. Jaromír </w:t>
      </w:r>
      <w:proofErr w:type="spellStart"/>
      <w:r w:rsidRPr="008C5039">
        <w:rPr>
          <w:rFonts w:eastAsia="Verdana" w:cs="Times New Roman"/>
        </w:rPr>
        <w:t>Talůžek</w:t>
      </w:r>
      <w:proofErr w:type="spellEnd"/>
      <w:r w:rsidRPr="008C5039">
        <w:rPr>
          <w:rFonts w:eastAsia="Verdana" w:cs="Times New Roman"/>
        </w:rPr>
        <w:t>, SŽT SŽ, +420 606 796 338, Taluzek@spravazeleznic.cz</w:t>
      </w:r>
    </w:p>
    <w:p w14:paraId="30ED94AF" w14:textId="77777777" w:rsidR="00DF7BAA" w:rsidRPr="00E77C22" w:rsidRDefault="00DF7BAA" w:rsidP="00DF7BAA">
      <w:pPr>
        <w:pStyle w:val="Nadpis2-2"/>
      </w:pPr>
      <w:bookmarkStart w:id="41" w:name="_Toc6410441"/>
      <w:bookmarkStart w:id="42" w:name="_Toc121494854"/>
      <w:r w:rsidRPr="00E77C22">
        <w:t>Zabezpečovací zařízení</w:t>
      </w:r>
      <w:bookmarkEnd w:id="41"/>
      <w:bookmarkEnd w:id="42"/>
    </w:p>
    <w:p w14:paraId="5482D709" w14:textId="77777777" w:rsidR="00C97C55" w:rsidRDefault="00C97C55" w:rsidP="00C97C55">
      <w:pPr>
        <w:pStyle w:val="Text2-1"/>
      </w:pPr>
      <w:bookmarkStart w:id="43" w:name="_Toc6410442"/>
      <w:bookmarkStart w:id="44" w:name="_Toc121494855"/>
      <w:r>
        <w:t>Neobsazeno</w:t>
      </w:r>
    </w:p>
    <w:p w14:paraId="7E89B63C" w14:textId="77777777" w:rsidR="00DF7BAA" w:rsidRPr="00E77C22" w:rsidRDefault="00DF7BAA" w:rsidP="00DF7BAA">
      <w:pPr>
        <w:pStyle w:val="Nadpis2-2"/>
      </w:pPr>
      <w:r w:rsidRPr="00E77C22">
        <w:t>Sdělovací zařízení</w:t>
      </w:r>
      <w:bookmarkEnd w:id="43"/>
      <w:bookmarkEnd w:id="44"/>
    </w:p>
    <w:p w14:paraId="04210620" w14:textId="1A49CE35" w:rsidR="00DF7BAA" w:rsidRDefault="001654D6" w:rsidP="00270B12">
      <w:pPr>
        <w:pStyle w:val="Text2-1"/>
      </w:pPr>
      <w:r>
        <w:t>Do budovy</w:t>
      </w:r>
      <w:r w:rsidR="00BC64EB">
        <w:t xml:space="preserve"> zastávky</w:t>
      </w:r>
      <w:r>
        <w:t xml:space="preserve"> jsou přivedeny metalické a optické kabely</w:t>
      </w:r>
      <w:r w:rsidR="006E4098">
        <w:t xml:space="preserve"> ve správě CTD, ČD-Telematika a SSZT. </w:t>
      </w:r>
      <w:r w:rsidRPr="001654D6">
        <w:t>Před zahájením zemních prací je nutno zajistit vytýčení těchto kabelů. Prostupy kabelů do budovy je nutno ochránit proti poškození.</w:t>
      </w:r>
      <w:r>
        <w:t xml:space="preserve"> Kabelové sítě a veškeré zařízení nesmí být stavbou nijak dotčeno, ani omezena nebo narušena jejich funkčnost. Musí být ochráněny před poškozením. Kabely musí zůstat během stavby v provozu. V případě manipulace s kabelem je nutná konzultace s technikem jednotlivých sítí.</w:t>
      </w:r>
    </w:p>
    <w:p w14:paraId="01F4A384" w14:textId="77777777" w:rsidR="00DF7BAA" w:rsidRPr="00E77C22" w:rsidRDefault="00DF7BAA" w:rsidP="00DF7BAA">
      <w:pPr>
        <w:pStyle w:val="Nadpis2-2"/>
      </w:pPr>
      <w:bookmarkStart w:id="45" w:name="_Toc6410443"/>
      <w:bookmarkStart w:id="46" w:name="_Toc121494856"/>
      <w:r w:rsidRPr="00E77C22">
        <w:t>Silnoproudá technologie včetně DŘT, trakční a energetická zařízení</w:t>
      </w:r>
      <w:bookmarkEnd w:id="45"/>
      <w:bookmarkEnd w:id="46"/>
    </w:p>
    <w:p w14:paraId="64D71E81" w14:textId="2BBA171A" w:rsidR="00BC64EB" w:rsidRDefault="001654D6" w:rsidP="00BC64EB">
      <w:pPr>
        <w:pStyle w:val="Text2-1"/>
      </w:pPr>
      <w:bookmarkStart w:id="47" w:name="_Toc6410444"/>
      <w:bookmarkStart w:id="48" w:name="_Toc121494857"/>
      <w:r>
        <w:t xml:space="preserve">Na objektu se nachází několik kabelových skříní ve správě SEE. </w:t>
      </w:r>
      <w:r w:rsidRPr="001654D6">
        <w:t>Před zahájením zemních prací je nutno zajistit vytýčení těchto kabelů. Prostupy kabelů do budovy je nutno ochránit proti poškození</w:t>
      </w:r>
      <w:r>
        <w:t>.</w:t>
      </w:r>
      <w:r w:rsidR="00BC64EB" w:rsidRPr="00BC64EB">
        <w:t xml:space="preserve"> </w:t>
      </w:r>
      <w:r w:rsidR="00BC64EB">
        <w:t>Kabelové sítě a veškeré zařízení nesmí být stavbou nijak dotčeno, ani omezena nebo narušena jejich funkčnost. Musí být ochráněny před poškozením. Kabely musí zůstat během stavby v provozu. V případě manipulace s kabelem je nutná konzultace s technikem jednotlivých sítí.</w:t>
      </w:r>
    </w:p>
    <w:p w14:paraId="07EDB64A" w14:textId="77777777" w:rsidR="00DF7BAA" w:rsidRPr="00E77C22" w:rsidRDefault="00DF7BAA" w:rsidP="00DF7BAA">
      <w:pPr>
        <w:pStyle w:val="Nadpis2-2"/>
      </w:pPr>
      <w:r w:rsidRPr="00E77C22">
        <w:t>Ostatní technologická zařízení</w:t>
      </w:r>
      <w:bookmarkEnd w:id="47"/>
      <w:bookmarkEnd w:id="48"/>
    </w:p>
    <w:p w14:paraId="3DA3AB5F" w14:textId="77777777" w:rsidR="009F5C14" w:rsidRDefault="009F5C14" w:rsidP="009F5C14">
      <w:pPr>
        <w:pStyle w:val="Text2-1"/>
      </w:pPr>
      <w:bookmarkStart w:id="49" w:name="_Toc6410445"/>
      <w:bookmarkStart w:id="50" w:name="_Toc121494858"/>
      <w:r>
        <w:t>Neobsazeno</w:t>
      </w:r>
    </w:p>
    <w:p w14:paraId="7E01DFFD" w14:textId="77777777" w:rsidR="00DF7BAA" w:rsidRDefault="00DF7BAA" w:rsidP="00DF7BAA">
      <w:pPr>
        <w:pStyle w:val="Nadpis2-2"/>
      </w:pPr>
      <w:r>
        <w:t>Železniční svršek</w:t>
      </w:r>
      <w:bookmarkEnd w:id="49"/>
      <w:bookmarkEnd w:id="50"/>
      <w:r>
        <w:t xml:space="preserve"> </w:t>
      </w:r>
    </w:p>
    <w:p w14:paraId="28FAD67C" w14:textId="45B57623" w:rsidR="00DF7BAA" w:rsidRDefault="00270B12" w:rsidP="00DF7BAA">
      <w:pPr>
        <w:pStyle w:val="Text2-1"/>
      </w:pPr>
      <w:r>
        <w:t xml:space="preserve">Nad rámec PD bude opraven svah nad opravovanou plochou – budou odstraněny všechny pařezy z vykácených náletových dřevin, svah </w:t>
      </w:r>
      <w:proofErr w:type="spellStart"/>
      <w:r>
        <w:t>reprofilován</w:t>
      </w:r>
      <w:proofErr w:type="spellEnd"/>
      <w:r>
        <w:t xml:space="preserve"> a oset</w:t>
      </w:r>
    </w:p>
    <w:p w14:paraId="2F647720" w14:textId="77777777" w:rsidR="00DF7BAA" w:rsidRPr="000124A1" w:rsidRDefault="00DF7BAA" w:rsidP="00DF7BAA">
      <w:pPr>
        <w:pStyle w:val="Nadpis2-2"/>
      </w:pPr>
      <w:bookmarkStart w:id="51" w:name="_Toc6410446"/>
      <w:bookmarkStart w:id="52" w:name="_Toc121494859"/>
      <w:r w:rsidRPr="000124A1">
        <w:lastRenderedPageBreak/>
        <w:t>Železniční spodek</w:t>
      </w:r>
      <w:bookmarkEnd w:id="51"/>
      <w:bookmarkEnd w:id="52"/>
    </w:p>
    <w:p w14:paraId="3C3AC052" w14:textId="2B47B22A" w:rsidR="00DF7BAA" w:rsidRPr="000124A1" w:rsidRDefault="009F5C14" w:rsidP="00DF7BAA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53" w:name="_Toc6410447"/>
      <w:bookmarkStart w:id="54" w:name="_Toc121494860"/>
      <w:r w:rsidRPr="000124A1">
        <w:t>Nástupiště</w:t>
      </w:r>
      <w:bookmarkEnd w:id="53"/>
      <w:bookmarkEnd w:id="54"/>
    </w:p>
    <w:p w14:paraId="51208CDC" w14:textId="77777777" w:rsidR="00C97C55" w:rsidRDefault="00C97C55" w:rsidP="00C97C55">
      <w:pPr>
        <w:pStyle w:val="Text2-1"/>
      </w:pPr>
      <w:bookmarkStart w:id="55" w:name="_Toc6410448"/>
      <w:bookmarkStart w:id="56" w:name="_Toc121494861"/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r w:rsidRPr="000124A1">
        <w:t>Železniční přejezdy</w:t>
      </w:r>
      <w:bookmarkEnd w:id="55"/>
      <w:bookmarkEnd w:id="56"/>
    </w:p>
    <w:p w14:paraId="0E3822A6" w14:textId="77777777" w:rsidR="00C97C55" w:rsidRDefault="00C97C55" w:rsidP="00C97C55">
      <w:pPr>
        <w:pStyle w:val="Text2-1"/>
      </w:pPr>
      <w:bookmarkStart w:id="57" w:name="_Toc6410449"/>
      <w:bookmarkStart w:id="58" w:name="_Toc121494862"/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r w:rsidRPr="000124A1">
        <w:t>Mosty, propustky a zdi</w:t>
      </w:r>
      <w:bookmarkEnd w:id="57"/>
      <w:bookmarkEnd w:id="58"/>
    </w:p>
    <w:p w14:paraId="0A02A574" w14:textId="2296F1C6" w:rsidR="001654D6" w:rsidRDefault="001654D6" w:rsidP="001654D6">
      <w:pPr>
        <w:pStyle w:val="Text2-1"/>
      </w:pPr>
      <w:bookmarkStart w:id="59" w:name="_Toc6410450"/>
      <w:bookmarkStart w:id="60" w:name="_Toc121494863"/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r w:rsidRPr="000124A1">
        <w:t>Ostatní inženýrské objekty</w:t>
      </w:r>
      <w:bookmarkEnd w:id="59"/>
      <w:bookmarkEnd w:id="60"/>
    </w:p>
    <w:p w14:paraId="4223BD02" w14:textId="77777777" w:rsidR="00C97C55" w:rsidRDefault="00C97C55" w:rsidP="00C97C55">
      <w:pPr>
        <w:pStyle w:val="Text2-1"/>
      </w:pPr>
      <w:bookmarkStart w:id="61" w:name="_Toc6410451"/>
      <w:bookmarkStart w:id="62" w:name="_Toc121494864"/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r w:rsidRPr="000124A1">
        <w:t>Železniční tunely</w:t>
      </w:r>
      <w:bookmarkEnd w:id="61"/>
      <w:bookmarkEnd w:id="62"/>
    </w:p>
    <w:p w14:paraId="1EAD9406" w14:textId="77777777" w:rsidR="00C97C55" w:rsidRDefault="00C97C55" w:rsidP="00C97C55">
      <w:pPr>
        <w:pStyle w:val="Text2-1"/>
      </w:pPr>
      <w:bookmarkStart w:id="63" w:name="_Toc6410452"/>
      <w:bookmarkStart w:id="64" w:name="_Toc121494865"/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r w:rsidRPr="000124A1">
        <w:t>Pozemní komunikace</w:t>
      </w:r>
      <w:bookmarkEnd w:id="63"/>
      <w:bookmarkEnd w:id="64"/>
    </w:p>
    <w:p w14:paraId="698BCB71" w14:textId="77777777" w:rsidR="001654D6" w:rsidRDefault="001654D6" w:rsidP="001654D6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65" w:name="_Toc6410453"/>
      <w:bookmarkStart w:id="66" w:name="_Toc121494866"/>
      <w:proofErr w:type="spellStart"/>
      <w:r w:rsidRPr="000124A1">
        <w:t>Kabelovody</w:t>
      </w:r>
      <w:proofErr w:type="spellEnd"/>
      <w:r w:rsidRPr="000124A1">
        <w:t>, kolektory</w:t>
      </w:r>
      <w:bookmarkEnd w:id="65"/>
      <w:bookmarkEnd w:id="66"/>
    </w:p>
    <w:p w14:paraId="6AA955EF" w14:textId="77777777" w:rsidR="00A01CF1" w:rsidRDefault="00A01CF1" w:rsidP="00A01CF1">
      <w:pPr>
        <w:pStyle w:val="Text2-1"/>
      </w:pPr>
      <w:bookmarkStart w:id="67" w:name="_Toc6410454"/>
      <w:bookmarkStart w:id="68" w:name="_Toc121494867"/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r w:rsidRPr="000124A1">
        <w:t>Protihlukové objekty</w:t>
      </w:r>
      <w:bookmarkEnd w:id="67"/>
      <w:bookmarkEnd w:id="68"/>
    </w:p>
    <w:p w14:paraId="0E9DEFCE" w14:textId="77777777" w:rsidR="00C97C55" w:rsidRDefault="00C97C55" w:rsidP="00C97C55">
      <w:pPr>
        <w:pStyle w:val="Text2-1"/>
      </w:pPr>
      <w:bookmarkStart w:id="69" w:name="_Toc6410455"/>
      <w:bookmarkStart w:id="70" w:name="_Toc121494868"/>
      <w:r>
        <w:t>Neobsazeno</w:t>
      </w:r>
    </w:p>
    <w:p w14:paraId="7CEB78BD" w14:textId="77777777" w:rsidR="00DF7BAA" w:rsidRPr="00A01CF1" w:rsidRDefault="00DF7BAA" w:rsidP="00DF7BAA">
      <w:pPr>
        <w:pStyle w:val="Nadpis2-2"/>
      </w:pPr>
      <w:r w:rsidRPr="00A01CF1">
        <w:t>Pozemní stavební objekty</w:t>
      </w:r>
      <w:bookmarkEnd w:id="69"/>
      <w:bookmarkEnd w:id="70"/>
    </w:p>
    <w:p w14:paraId="368B4710" w14:textId="08C14D4F" w:rsidR="00B66ABD" w:rsidRDefault="00B66ABD" w:rsidP="00270B12">
      <w:pPr>
        <w:pStyle w:val="Text2-1"/>
      </w:pPr>
      <w:r>
        <w:t>V rámci stavebních prací bude realizován</w:t>
      </w:r>
      <w:r w:rsidR="00046B97">
        <w:t>o</w:t>
      </w:r>
      <w:r w:rsidR="00BA6B77">
        <w:t xml:space="preserve"> část</w:t>
      </w:r>
      <w:r>
        <w:t xml:space="preserve"> stavební</w:t>
      </w:r>
      <w:r w:rsidR="00BA6B77">
        <w:t>ch</w:t>
      </w:r>
      <w:r>
        <w:t xml:space="preserve"> pr</w:t>
      </w:r>
      <w:r w:rsidR="00BA6B77">
        <w:t>a</w:t>
      </w:r>
      <w:r>
        <w:t>c</w:t>
      </w:r>
      <w:r w:rsidR="00BA6B77">
        <w:t>í</w:t>
      </w:r>
      <w:r>
        <w:t xml:space="preserve"> </w:t>
      </w:r>
      <w:r w:rsidR="00BA6B77">
        <w:t>dle</w:t>
      </w:r>
      <w:r>
        <w:t xml:space="preserve"> PD „</w:t>
      </w:r>
      <w:r w:rsidR="00046B97" w:rsidRPr="00475527">
        <w:t xml:space="preserve">Brno Židenice, budova </w:t>
      </w:r>
      <w:proofErr w:type="gramStart"/>
      <w:r w:rsidR="00046B97" w:rsidRPr="00475527">
        <w:t>zastávky - oprava</w:t>
      </w:r>
      <w:proofErr w:type="gramEnd"/>
      <w:r w:rsidR="00046B97" w:rsidRPr="00475527">
        <w:t xml:space="preserve"> vnějších ploch</w:t>
      </w:r>
      <w:r>
        <w:t>“</w:t>
      </w:r>
      <w:r w:rsidR="00046B97">
        <w:t xml:space="preserve">. </w:t>
      </w:r>
      <w:r>
        <w:t>Veškeré stavební práce jsou vyznačeny</w:t>
      </w:r>
      <w:r w:rsidR="00BA6B77">
        <w:t xml:space="preserve"> na výkresech</w:t>
      </w:r>
      <w:r>
        <w:t xml:space="preserve">. </w:t>
      </w:r>
    </w:p>
    <w:p w14:paraId="7ABF8DF6" w14:textId="1F5B52C4" w:rsidR="00270B12" w:rsidRDefault="00270B12" w:rsidP="00270B12">
      <w:pPr>
        <w:pStyle w:val="Text2-1"/>
      </w:pPr>
      <w:r>
        <w:t xml:space="preserve">upozorňujeme na novou zemní část hromosvodu realizovanou v roce 2018. Zemina v této části bude odkopávána ručně. </w:t>
      </w:r>
      <w:r w:rsidR="009048EA">
        <w:t>V</w:t>
      </w:r>
      <w:r w:rsidR="001B4525">
        <w:t> </w:t>
      </w:r>
      <w:r w:rsidR="009048EA">
        <w:t>př</w:t>
      </w:r>
      <w:r w:rsidR="001B4525">
        <w:t xml:space="preserve">íloze je vložena PD. </w:t>
      </w:r>
      <w:bookmarkStart w:id="71" w:name="_GoBack"/>
      <w:bookmarkEnd w:id="71"/>
    </w:p>
    <w:p w14:paraId="0C74B90A" w14:textId="77777777" w:rsidR="00DF7BAA" w:rsidRPr="000124A1" w:rsidRDefault="00DF7BAA" w:rsidP="00DF7BAA">
      <w:pPr>
        <w:pStyle w:val="Nadpis2-2"/>
      </w:pPr>
      <w:bookmarkStart w:id="72" w:name="_Toc6410456"/>
      <w:bookmarkStart w:id="73" w:name="_Toc121494869"/>
      <w:r w:rsidRPr="000124A1">
        <w:t>Trakční a energická zařízení</w:t>
      </w:r>
      <w:bookmarkEnd w:id="72"/>
      <w:bookmarkEnd w:id="73"/>
    </w:p>
    <w:p w14:paraId="70CF493E" w14:textId="77777777" w:rsidR="00C97C55" w:rsidRDefault="00C97C55" w:rsidP="00C97C55">
      <w:pPr>
        <w:pStyle w:val="Text2-1"/>
      </w:pPr>
      <w:r>
        <w:t>Neobsazeno</w:t>
      </w:r>
    </w:p>
    <w:p w14:paraId="3B67C881" w14:textId="77777777" w:rsidR="00DF7BAA" w:rsidRDefault="00DF7BAA" w:rsidP="00DF7BAA">
      <w:pPr>
        <w:pStyle w:val="Nadpis2-2"/>
      </w:pPr>
      <w:bookmarkStart w:id="74" w:name="_Toc121494870"/>
      <w:bookmarkStart w:id="75" w:name="_Toc6410458"/>
      <w:r>
        <w:t>Životní prostředí</w:t>
      </w:r>
      <w:bookmarkEnd w:id="74"/>
      <w:r>
        <w:t xml:space="preserve"> </w:t>
      </w:r>
      <w:bookmarkEnd w:id="7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 xml:space="preserve">návrh Plánu vzorkování těženého železničního svršku a spodku a výkopových zemin v ostatních </w:t>
      </w:r>
      <w:r w:rsidRPr="00067FA3">
        <w:rPr>
          <w:rStyle w:val="Tun"/>
          <w:b w:val="0"/>
        </w:rPr>
        <w:lastRenderedPageBreak/>
        <w:t>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433DF18" w14:textId="77777777" w:rsidR="00DF7BAA" w:rsidRDefault="00DF7BAA" w:rsidP="00DF7BAA">
      <w:pPr>
        <w:pStyle w:val="Nadpis2-1"/>
      </w:pPr>
      <w:bookmarkStart w:id="76" w:name="_Toc6410461"/>
      <w:bookmarkStart w:id="77" w:name="_Toc121494872"/>
      <w:r w:rsidRPr="00EC2E51">
        <w:t>SOUVISEJÍCÍ</w:t>
      </w:r>
      <w:r>
        <w:t xml:space="preserve"> DOKUMENTY A PŘEDPISY</w:t>
      </w:r>
      <w:bookmarkEnd w:id="76"/>
      <w:bookmarkEnd w:id="77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78" w:name="_Toc6410462"/>
      <w:bookmarkStart w:id="79" w:name="_Toc121494873"/>
      <w:r>
        <w:t>PŘÍLOHY</w:t>
      </w:r>
      <w:bookmarkEnd w:id="78"/>
      <w:bookmarkEnd w:id="79"/>
    </w:p>
    <w:p w14:paraId="35BE77E0" w14:textId="77777777" w:rsidR="00781148" w:rsidRDefault="00781148" w:rsidP="00781148">
      <w:pPr>
        <w:pStyle w:val="Text2-1"/>
        <w:tabs>
          <w:tab w:val="clear" w:pos="737"/>
        </w:tabs>
        <w:ind w:left="907"/>
      </w:pPr>
      <w:r>
        <w:t>Projektová dokumentace stavby</w:t>
      </w:r>
    </w:p>
    <w:p w14:paraId="67099188" w14:textId="77777777" w:rsidR="00781148" w:rsidRPr="00EE5521" w:rsidRDefault="00781148" w:rsidP="00781148">
      <w:pPr>
        <w:pStyle w:val="Text2-1"/>
        <w:tabs>
          <w:tab w:val="clear" w:pos="737"/>
        </w:tabs>
        <w:ind w:left="907"/>
      </w:pPr>
      <w:r>
        <w:t xml:space="preserve">Výkaz výměr 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3638A" w14:textId="77777777" w:rsidR="00270B12" w:rsidRDefault="00270B12" w:rsidP="00962258">
      <w:pPr>
        <w:spacing w:after="0" w:line="240" w:lineRule="auto"/>
      </w:pPr>
      <w:r>
        <w:separator/>
      </w:r>
    </w:p>
  </w:endnote>
  <w:endnote w:type="continuationSeparator" w:id="0">
    <w:p w14:paraId="5A2838D4" w14:textId="77777777" w:rsidR="00270B12" w:rsidRDefault="00270B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70B1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270B12" w:rsidRPr="00B8518B" w:rsidRDefault="00270B1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ACA53AA" w:rsidR="00270B12" w:rsidRDefault="00270B12" w:rsidP="003462EB">
          <w:pPr>
            <w:pStyle w:val="Zpatvlevo"/>
          </w:pPr>
          <w:fldSimple w:instr=" STYLEREF  _Název_akce  \* MERGEFORMAT ">
            <w:r w:rsidR="001B4525">
              <w:rPr>
                <w:noProof/>
              </w:rPr>
              <w:t>BRNO ŽIDENICE, budova zastávky – oprava vnějších ploch</w:t>
            </w:r>
            <w:r w:rsidR="001B4525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14:paraId="178E0553" w14:textId="77777777" w:rsidR="00270B12" w:rsidRPr="003462EB" w:rsidRDefault="00270B12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270B12" w:rsidRPr="00614E71" w:rsidRDefault="00270B1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70B1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00C0C44" w:rsidR="00270B12" w:rsidRDefault="00270B12" w:rsidP="003B111D">
          <w:pPr>
            <w:pStyle w:val="Zpatvpravo"/>
          </w:pPr>
          <w:fldSimple w:instr=" STYLEREF  _Název_akce  \* MERGEFORMAT ">
            <w:r w:rsidR="001B4525">
              <w:rPr>
                <w:noProof/>
              </w:rPr>
              <w:t>BRNO ŽIDENICE, budova zastávky – oprava vnějších ploch</w:t>
            </w:r>
            <w:r w:rsidR="001B4525">
              <w:rPr>
                <w:noProof/>
              </w:rPr>
              <w:cr/>
            </w:r>
          </w:fldSimple>
          <w:r>
            <w:t>Příloha č. 2 c)</w:t>
          </w:r>
        </w:p>
        <w:p w14:paraId="5D9BD160" w14:textId="77777777" w:rsidR="00270B12" w:rsidRPr="003462EB" w:rsidRDefault="00270B1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270B12" w:rsidRPr="009E09BE" w:rsidRDefault="00270B1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70B12" w:rsidRPr="00B8518B" w:rsidRDefault="00270B1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270B12" w:rsidRPr="00B8518B" w:rsidRDefault="00270B12" w:rsidP="00460660">
    <w:pPr>
      <w:pStyle w:val="Zpat"/>
      <w:rPr>
        <w:sz w:val="2"/>
        <w:szCs w:val="2"/>
      </w:rPr>
    </w:pPr>
  </w:p>
  <w:p w14:paraId="53F277EE" w14:textId="77777777" w:rsidR="00270B12" w:rsidRDefault="00270B12" w:rsidP="00757290">
    <w:pPr>
      <w:pStyle w:val="Zpatvlevo"/>
      <w:rPr>
        <w:rFonts w:cs="Calibri"/>
        <w:szCs w:val="12"/>
      </w:rPr>
    </w:pPr>
  </w:p>
  <w:p w14:paraId="17EFC080" w14:textId="77777777" w:rsidR="00270B12" w:rsidRPr="00460660" w:rsidRDefault="00270B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E1E93" w14:textId="77777777" w:rsidR="00270B12" w:rsidRDefault="00270B12" w:rsidP="00962258">
      <w:pPr>
        <w:spacing w:after="0" w:line="240" w:lineRule="auto"/>
      </w:pPr>
      <w:r>
        <w:separator/>
      </w:r>
    </w:p>
  </w:footnote>
  <w:footnote w:type="continuationSeparator" w:id="0">
    <w:p w14:paraId="23EA04BD" w14:textId="77777777" w:rsidR="00270B12" w:rsidRDefault="00270B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70B1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70B12" w:rsidRPr="00B8518B" w:rsidRDefault="00270B1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70B12" w:rsidRDefault="00270B1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70B12" w:rsidRPr="00D6163D" w:rsidRDefault="00270B12" w:rsidP="00FC6389">
          <w:pPr>
            <w:pStyle w:val="Druhdokumentu"/>
          </w:pPr>
        </w:p>
      </w:tc>
    </w:tr>
    <w:tr w:rsidR="00270B1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70B12" w:rsidRPr="00B8518B" w:rsidRDefault="00270B1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70B12" w:rsidRDefault="00270B1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70B12" w:rsidRPr="00D6163D" w:rsidRDefault="00270B12" w:rsidP="00FC6389">
          <w:pPr>
            <w:pStyle w:val="Druhdokumentu"/>
          </w:pPr>
        </w:p>
      </w:tc>
    </w:tr>
  </w:tbl>
  <w:p w14:paraId="53E85CAA" w14:textId="77777777" w:rsidR="00270B12" w:rsidRPr="00D6163D" w:rsidRDefault="00270B12" w:rsidP="00FC6389">
    <w:pPr>
      <w:pStyle w:val="Zhlav"/>
      <w:rPr>
        <w:sz w:val="8"/>
        <w:szCs w:val="8"/>
      </w:rPr>
    </w:pPr>
  </w:p>
  <w:p w14:paraId="1437D3AE" w14:textId="77777777" w:rsidR="00270B12" w:rsidRPr="00460660" w:rsidRDefault="00270B1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6B97"/>
    <w:rsid w:val="0005496A"/>
    <w:rsid w:val="00054FC6"/>
    <w:rsid w:val="0006088F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7012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4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525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0B1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657E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437B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5527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ABC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4759"/>
    <w:rsid w:val="00585A86"/>
    <w:rsid w:val="0058742A"/>
    <w:rsid w:val="00587CA4"/>
    <w:rsid w:val="00590B8A"/>
    <w:rsid w:val="005925C7"/>
    <w:rsid w:val="005A1F44"/>
    <w:rsid w:val="005A22D1"/>
    <w:rsid w:val="005A499F"/>
    <w:rsid w:val="005A6C0C"/>
    <w:rsid w:val="005C22FD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D746E"/>
    <w:rsid w:val="006E010D"/>
    <w:rsid w:val="006E0578"/>
    <w:rsid w:val="006E2751"/>
    <w:rsid w:val="006E314D"/>
    <w:rsid w:val="006E4098"/>
    <w:rsid w:val="006F455E"/>
    <w:rsid w:val="006F687F"/>
    <w:rsid w:val="006F70E0"/>
    <w:rsid w:val="007020E6"/>
    <w:rsid w:val="007077E5"/>
    <w:rsid w:val="00710723"/>
    <w:rsid w:val="00712D47"/>
    <w:rsid w:val="007133DC"/>
    <w:rsid w:val="007161BD"/>
    <w:rsid w:val="00720802"/>
    <w:rsid w:val="00723ED1"/>
    <w:rsid w:val="00724411"/>
    <w:rsid w:val="007254C4"/>
    <w:rsid w:val="0072657E"/>
    <w:rsid w:val="00727962"/>
    <w:rsid w:val="0073005C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148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8EA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1DD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C14"/>
    <w:rsid w:val="009F69FE"/>
    <w:rsid w:val="00A01CF1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6CB8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1C6"/>
    <w:rsid w:val="00AC678D"/>
    <w:rsid w:val="00AD056F"/>
    <w:rsid w:val="00AD0C7B"/>
    <w:rsid w:val="00AD38D0"/>
    <w:rsid w:val="00AD3BAD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6AB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6B77"/>
    <w:rsid w:val="00BB3956"/>
    <w:rsid w:val="00BB7876"/>
    <w:rsid w:val="00BC0405"/>
    <w:rsid w:val="00BC06C4"/>
    <w:rsid w:val="00BC5413"/>
    <w:rsid w:val="00BC56A0"/>
    <w:rsid w:val="00BC5755"/>
    <w:rsid w:val="00BC62DD"/>
    <w:rsid w:val="00BC64EB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17D7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0802"/>
    <w:rsid w:val="00C83D55"/>
    <w:rsid w:val="00C86957"/>
    <w:rsid w:val="00C900AC"/>
    <w:rsid w:val="00C94236"/>
    <w:rsid w:val="00C95162"/>
    <w:rsid w:val="00C96F07"/>
    <w:rsid w:val="00C97B3D"/>
    <w:rsid w:val="00C97C55"/>
    <w:rsid w:val="00CA4259"/>
    <w:rsid w:val="00CA66CA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126B"/>
    <w:rsid w:val="00CF2936"/>
    <w:rsid w:val="00CF2EE6"/>
    <w:rsid w:val="00CF4BB2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678"/>
    <w:rsid w:val="00D80E63"/>
    <w:rsid w:val="00D831A3"/>
    <w:rsid w:val="00D83F33"/>
    <w:rsid w:val="00D8421D"/>
    <w:rsid w:val="00D85204"/>
    <w:rsid w:val="00D86D36"/>
    <w:rsid w:val="00D90C8B"/>
    <w:rsid w:val="00D93DF1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5BE9"/>
    <w:rsid w:val="00DB60B6"/>
    <w:rsid w:val="00DB6450"/>
    <w:rsid w:val="00DC31D8"/>
    <w:rsid w:val="00DC430B"/>
    <w:rsid w:val="00DC55C8"/>
    <w:rsid w:val="00DC5CCE"/>
    <w:rsid w:val="00DC60F1"/>
    <w:rsid w:val="00DC6984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2655"/>
    <w:rsid w:val="00EA3DE1"/>
    <w:rsid w:val="00EA4273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118D"/>
    <w:rsid w:val="00EE18F5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6BF8"/>
    <w:rsid w:val="00F4722B"/>
    <w:rsid w:val="00F520C1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4D3B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3368"/>
    <w:rsid w:val="00FD55A7"/>
    <w:rsid w:val="00FD5F18"/>
    <w:rsid w:val="00FE22C4"/>
    <w:rsid w:val="00FE40F9"/>
    <w:rsid w:val="00FE5309"/>
    <w:rsid w:val="00FE5F22"/>
    <w:rsid w:val="00FE69DC"/>
    <w:rsid w:val="00FE6AEC"/>
    <w:rsid w:val="00FE6D68"/>
    <w:rsid w:val="00FE75DA"/>
    <w:rsid w:val="00FF345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AC61C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A3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zaborovy-elabora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85CDF"/>
    <w:rsid w:val="001A0BDC"/>
    <w:rsid w:val="001E375F"/>
    <w:rsid w:val="001F0177"/>
    <w:rsid w:val="00204520"/>
    <w:rsid w:val="0022554F"/>
    <w:rsid w:val="00233430"/>
    <w:rsid w:val="00256AC1"/>
    <w:rsid w:val="00290B97"/>
    <w:rsid w:val="002D74B9"/>
    <w:rsid w:val="002E448E"/>
    <w:rsid w:val="002F7E47"/>
    <w:rsid w:val="0031680A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55A45"/>
    <w:rsid w:val="00BF7EAF"/>
    <w:rsid w:val="00C4354E"/>
    <w:rsid w:val="00C710FC"/>
    <w:rsid w:val="00D27C97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95091-643D-406B-B0F8-66988179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6800</TotalTime>
  <Pages>11</Pages>
  <Words>4355</Words>
  <Characters>25701</Characters>
  <Application>Microsoft Office Word</Application>
  <DocSecurity>0</DocSecurity>
  <Lines>214</Lines>
  <Paragraphs>59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Vašulka Ivo, Ing.</cp:lastModifiedBy>
  <cp:revision>9</cp:revision>
  <cp:lastPrinted>2022-12-07T13:03:00Z</cp:lastPrinted>
  <dcterms:created xsi:type="dcterms:W3CDTF">2023-01-30T12:23:00Z</dcterms:created>
  <dcterms:modified xsi:type="dcterms:W3CDTF">2023-05-30T07:24:00Z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